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A1D0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it-IT"/>
        </w:rPr>
        <w:t>PARTECIPA AGLI OPEN DAY IN PRESENZA</w:t>
      </w:r>
      <w:r w:rsidRPr="00FD611D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it-IT"/>
        </w:rPr>
        <w:br/>
        <w:t>presso le nostre sedi:</w:t>
      </w:r>
    </w:p>
    <w:p w14:paraId="5B098912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it-IT"/>
        </w:rPr>
        <w:t>dalle 14.00 alle 17.30</w:t>
      </w:r>
    </w:p>
    <w:p w14:paraId="17DC4F95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Domenica 13 novembre 2022 (solo Breganze)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Sabato 26 novembre 2022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Sabato 17 dicembre 2022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Sabato 14 gennaio 2023</w:t>
      </w:r>
    </w:p>
    <w:p w14:paraId="79E5CB03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0000FF"/>
          <w:sz w:val="48"/>
          <w:szCs w:val="48"/>
          <w:bdr w:val="none" w:sz="0" w:space="0" w:color="auto" w:frame="1"/>
          <w:lang w:eastAsia="it-IT"/>
        </w:rPr>
        <w:t>Impegno, Passione e Formazione</w:t>
      </w:r>
    </w:p>
    <w:p w14:paraId="7FAA21A8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it-IT"/>
        </w:rPr>
        <w:t>Più dell’80% dei nostri studenti trova lavoro entro tre mesi dal diploma.</w:t>
      </w:r>
    </w:p>
    <w:p w14:paraId="3CDA15B4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339966"/>
          <w:sz w:val="30"/>
          <w:szCs w:val="30"/>
          <w:bdr w:val="none" w:sz="0" w:space="0" w:color="auto" w:frame="1"/>
          <w:lang w:eastAsia="it-IT"/>
        </w:rPr>
        <w:t>Competenze apprezzate e riconosciute nel mondo del lavoro.</w:t>
      </w:r>
    </w:p>
    <w:p w14:paraId="157F74FB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339966"/>
          <w:sz w:val="30"/>
          <w:szCs w:val="30"/>
          <w:bdr w:val="none" w:sz="0" w:space="0" w:color="auto" w:frame="1"/>
          <w:lang w:eastAsia="it-IT"/>
        </w:rPr>
        <w:t>Possibilità di accedere dopo il diploma a qualsiasi orientamento universitario.</w:t>
      </w:r>
    </w:p>
    <w:p w14:paraId="55B78BD0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BREGANZE</w:t>
      </w:r>
    </w:p>
    <w:p w14:paraId="7D7B811A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i/>
          <w:iCs/>
          <w:color w:val="727272"/>
          <w:sz w:val="24"/>
          <w:szCs w:val="24"/>
          <w:bdr w:val="none" w:sz="0" w:space="0" w:color="auto" w:frame="1"/>
          <w:lang w:eastAsia="it-IT"/>
        </w:rPr>
        <w:t>Tecnico</w:t>
      </w:r>
    </w:p>
    <w:p w14:paraId="0614BAC9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GRAFICA E COMUNICAZIONE</w:t>
      </w:r>
    </w:p>
    <w:p w14:paraId="644E59B4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MECCANICA E MECCATRONICA</w:t>
      </w:r>
    </w:p>
    <w:p w14:paraId="2CD4406F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i/>
          <w:iCs/>
          <w:color w:val="727272"/>
          <w:sz w:val="24"/>
          <w:szCs w:val="24"/>
          <w:bdr w:val="none" w:sz="0" w:space="0" w:color="auto" w:frame="1"/>
          <w:lang w:eastAsia="it-IT"/>
        </w:rPr>
        <w:t>Professionale</w:t>
      </w:r>
    </w:p>
    <w:p w14:paraId="65B8A755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GRAFICA</w:t>
      </w:r>
    </w:p>
    <w:p w14:paraId="77F84CE1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MODA – PRODOTTI TESSILI E SARTORIALI</w:t>
      </w:r>
    </w:p>
    <w:p w14:paraId="0BAA4E40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SOCIO SANITARIO</w:t>
      </w:r>
    </w:p>
    <w:p w14:paraId="1F88A021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INDUSTRIA MECCANICA</w:t>
      </w:r>
    </w:p>
    <w:p w14:paraId="5773D247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BASSANO</w:t>
      </w:r>
    </w:p>
    <w:p w14:paraId="1156C1CA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b/>
          <w:bCs/>
          <w:i/>
          <w:iCs/>
          <w:color w:val="727272"/>
          <w:sz w:val="24"/>
          <w:szCs w:val="24"/>
          <w:bdr w:val="none" w:sz="0" w:space="0" w:color="auto" w:frame="1"/>
          <w:lang w:eastAsia="it-IT"/>
        </w:rPr>
        <w:t>Professionale</w:t>
      </w:r>
    </w:p>
    <w:p w14:paraId="48552D9C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INDUSTRIA MECCANICA</w:t>
      </w:r>
    </w:p>
    <w:p w14:paraId="06C3A19A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ARREDI E FORNITURE D’INTERNI</w:t>
      </w:r>
    </w:p>
    <w:p w14:paraId="1A1B41F3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4"/>
          <w:szCs w:val="24"/>
          <w:bdr w:val="none" w:sz="0" w:space="0" w:color="auto" w:frame="1"/>
          <w:lang w:eastAsia="it-IT"/>
        </w:rPr>
        <w:t>ELETTRICO, ELETTRONICO E TERMICO-IDRAULICO</w:t>
      </w:r>
    </w:p>
    <w:p w14:paraId="22BDD92D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0000FF"/>
          <w:sz w:val="48"/>
          <w:szCs w:val="48"/>
          <w:bdr w:val="none" w:sz="0" w:space="0" w:color="auto" w:frame="1"/>
          <w:lang w:eastAsia="it-IT"/>
        </w:rPr>
        <w:t>Serate per i genitori</w:t>
      </w:r>
    </w:p>
    <w:p w14:paraId="68415B47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8"/>
          <w:szCs w:val="28"/>
          <w:bdr w:val="none" w:sz="0" w:space="0" w:color="auto" w:frame="1"/>
          <w:lang w:eastAsia="it-IT"/>
        </w:rPr>
        <w:t>in presenza presso le nostre sedi di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color w:val="727272"/>
          <w:sz w:val="28"/>
          <w:szCs w:val="28"/>
          <w:bdr w:val="none" w:sz="0" w:space="0" w:color="auto" w:frame="1"/>
          <w:lang w:eastAsia="it-IT"/>
        </w:rPr>
        <w:t>Breganze – Via Roma 56 e Bassano – Via Travettore 37:</w:t>
      </w:r>
    </w:p>
    <w:p w14:paraId="2E579B05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8"/>
          <w:szCs w:val="28"/>
          <w:bdr w:val="none" w:sz="0" w:space="0" w:color="auto" w:frame="1"/>
          <w:lang w:eastAsia="it-IT"/>
        </w:rPr>
        <w:t>dalle 20.30 alle 21.30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Giovedì 24 novembre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Giovedì 12 gennaio</w:t>
      </w:r>
    </w:p>
    <w:p w14:paraId="71E2DBB1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FD611D">
        <w:rPr>
          <w:rFonts w:ascii="inherit" w:eastAsia="Times New Roman" w:hAnsi="inherit" w:cs="Arial"/>
          <w:b/>
          <w:bCs/>
          <w:color w:val="0000FF"/>
          <w:sz w:val="48"/>
          <w:szCs w:val="48"/>
          <w:bdr w:val="none" w:sz="0" w:space="0" w:color="auto" w:frame="1"/>
          <w:lang w:eastAsia="it-IT"/>
        </w:rPr>
        <w:t>LABORATORI ORIENTANTI</w:t>
      </w:r>
    </w:p>
    <w:p w14:paraId="2712FD14" w14:textId="77777777" w:rsidR="00FD611D" w:rsidRPr="00FD611D" w:rsidRDefault="00FD611D" w:rsidP="00FD6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it-IT"/>
        </w:rPr>
      </w:pPr>
      <w:r w:rsidRPr="00FD611D">
        <w:rPr>
          <w:rFonts w:ascii="inherit" w:eastAsia="Times New Roman" w:hAnsi="inherit" w:cs="Arial"/>
          <w:color w:val="727272"/>
          <w:sz w:val="28"/>
          <w:szCs w:val="28"/>
          <w:bdr w:val="none" w:sz="0" w:space="0" w:color="auto" w:frame="1"/>
          <w:lang w:eastAsia="it-IT"/>
        </w:rPr>
        <w:t>in presenza dalle 14.00 alle 16.00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dal 21 al 26 novembre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dal 12 al 16 dicembre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dal 9 al 13 gennai</w:t>
      </w:r>
      <w:r w:rsidRPr="00FD611D">
        <w:rPr>
          <w:rFonts w:ascii="inherit" w:eastAsia="Times New Roman" w:hAnsi="inherit" w:cs="Arial"/>
          <w:color w:val="FF0000"/>
          <w:sz w:val="28"/>
          <w:szCs w:val="28"/>
          <w:bdr w:val="none" w:sz="0" w:space="0" w:color="auto" w:frame="1"/>
          <w:lang w:eastAsia="it-IT"/>
        </w:rPr>
        <w:t>o</w:t>
      </w:r>
    </w:p>
    <w:p w14:paraId="627F4A08" w14:textId="1F0A03F8" w:rsidR="00665523" w:rsidRDefault="00FD611D" w:rsidP="00FD611D">
      <w:pPr>
        <w:shd w:val="clear" w:color="auto" w:fill="FFFFFF"/>
        <w:spacing w:after="0" w:line="240" w:lineRule="auto"/>
        <w:jc w:val="center"/>
        <w:textAlignment w:val="baseline"/>
      </w:pPr>
      <w:r w:rsidRPr="00FD611D">
        <w:rPr>
          <w:rFonts w:ascii="inherit" w:eastAsia="Times New Roman" w:hAnsi="inherit" w:cs="Arial"/>
          <w:color w:val="0000FF"/>
          <w:sz w:val="28"/>
          <w:szCs w:val="28"/>
          <w:bdr w:val="none" w:sz="0" w:space="0" w:color="auto" w:frame="1"/>
          <w:lang w:eastAsia="it-IT"/>
        </w:rPr>
        <w:t>Le prenotazioni saranno gestite dai responsabili di indirizzo</w:t>
      </w:r>
      <w:r w:rsidRPr="00FD611D">
        <w:rPr>
          <w:rFonts w:ascii="Arial" w:eastAsia="Times New Roman" w:hAnsi="Arial" w:cs="Arial"/>
          <w:color w:val="727272"/>
          <w:sz w:val="20"/>
          <w:szCs w:val="20"/>
          <w:lang w:eastAsia="it-IT"/>
        </w:rPr>
        <w:br/>
      </w:r>
      <w:r w:rsidRPr="00FD611D">
        <w:rPr>
          <w:rFonts w:ascii="inherit" w:eastAsia="Times New Roman" w:hAnsi="inherit" w:cs="Arial"/>
          <w:color w:val="0000FF"/>
          <w:sz w:val="28"/>
          <w:szCs w:val="28"/>
          <w:bdr w:val="none" w:sz="0" w:space="0" w:color="auto" w:frame="1"/>
          <w:lang w:eastAsia="it-IT"/>
        </w:rPr>
        <w:t>(a breve le date precise per ogni singolo indirizzo)</w:t>
      </w:r>
      <w:r>
        <w:t xml:space="preserve"> </w:t>
      </w:r>
    </w:p>
    <w:sectPr w:rsidR="006655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BAE9" w14:textId="77777777" w:rsidR="00690D03" w:rsidRDefault="00690D03" w:rsidP="00FD611D">
      <w:pPr>
        <w:spacing w:after="0" w:line="240" w:lineRule="auto"/>
      </w:pPr>
      <w:r>
        <w:separator/>
      </w:r>
    </w:p>
  </w:endnote>
  <w:endnote w:type="continuationSeparator" w:id="0">
    <w:p w14:paraId="3099781E" w14:textId="77777777" w:rsidR="00690D03" w:rsidRDefault="00690D03" w:rsidP="00FD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8662" w14:textId="77777777" w:rsidR="00690D03" w:rsidRDefault="00690D03" w:rsidP="00FD611D">
      <w:pPr>
        <w:spacing w:after="0" w:line="240" w:lineRule="auto"/>
      </w:pPr>
      <w:r>
        <w:separator/>
      </w:r>
    </w:p>
  </w:footnote>
  <w:footnote w:type="continuationSeparator" w:id="0">
    <w:p w14:paraId="5990D190" w14:textId="77777777" w:rsidR="00690D03" w:rsidRDefault="00690D03" w:rsidP="00FD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F361" w14:textId="22456136" w:rsidR="00FD611D" w:rsidRPr="00FD611D" w:rsidRDefault="00FD611D">
    <w:pPr>
      <w:pStyle w:val="Intestazione"/>
      <w:rPr>
        <w:rFonts w:ascii="Arial Black" w:hAnsi="Arial Black"/>
        <w:sz w:val="44"/>
        <w:szCs w:val="44"/>
      </w:rPr>
    </w:pPr>
    <w:r w:rsidRPr="00FD611D">
      <w:rPr>
        <w:rFonts w:ascii="Arial Black" w:hAnsi="Arial Black"/>
        <w:sz w:val="44"/>
        <w:szCs w:val="44"/>
      </w:rPr>
      <w:t>IIS A. SCOTTON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8"/>
    <w:rsid w:val="00111ED7"/>
    <w:rsid w:val="00470E78"/>
    <w:rsid w:val="00665523"/>
    <w:rsid w:val="00690D0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AF5"/>
  <w15:chartTrackingRefBased/>
  <w15:docId w15:val="{D2BD4B3D-6601-40E7-99A7-2514B54E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11D"/>
  </w:style>
  <w:style w:type="paragraph" w:styleId="Pidipagina">
    <w:name w:val="footer"/>
    <w:basedOn w:val="Normale"/>
    <w:link w:val="PidipaginaCarattere"/>
    <w:uiPriority w:val="99"/>
    <w:unhideWhenUsed/>
    <w:rsid w:val="00FD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2022-10-14T12:53:00Z</dcterms:created>
  <dcterms:modified xsi:type="dcterms:W3CDTF">2022-10-14T12:53:00Z</dcterms:modified>
</cp:coreProperties>
</file>